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C9A" w:rsidRDefault="00932182">
      <w:pPr>
        <w:rPr>
          <w:lang w:val="en-GB"/>
        </w:rPr>
      </w:pPr>
      <w:r>
        <w:rPr>
          <w:lang w:val="en-GB"/>
        </w:rPr>
        <w:t>Verbal Questions (numbers 1 – 5) for 201</w:t>
      </w:r>
      <w:r w:rsidR="00627B7E">
        <w:rPr>
          <w:lang w:val="en-GB"/>
        </w:rPr>
        <w:t>8</w:t>
      </w:r>
      <w:r>
        <w:rPr>
          <w:lang w:val="en-GB"/>
        </w:rPr>
        <w:t xml:space="preserve"> Maths Reasoning Paper</w:t>
      </w:r>
    </w:p>
    <w:p w:rsidR="00932182" w:rsidRPr="00627B7E" w:rsidRDefault="00932182">
      <w:pPr>
        <w:rPr>
          <w:lang w:val="en-GB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34"/>
        <w:gridCol w:w="3834"/>
      </w:tblGrid>
      <w:tr w:rsidR="00627B7E" w:rsidRPr="00627B7E">
        <w:trPr>
          <w:trHeight w:val="509"/>
        </w:trPr>
        <w:tc>
          <w:tcPr>
            <w:tcW w:w="3834" w:type="dxa"/>
          </w:tcPr>
          <w:tbl>
            <w:tblPr>
              <w:tblW w:w="1078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8"/>
              <w:gridCol w:w="5230"/>
              <w:gridCol w:w="108"/>
              <w:gridCol w:w="5230"/>
              <w:gridCol w:w="108"/>
            </w:tblGrid>
            <w:tr w:rsidR="00627B7E" w:rsidRPr="00627B7E" w:rsidTr="00627B7E">
              <w:tblPrEx>
                <w:tblCellMar>
                  <w:top w:w="0" w:type="dxa"/>
                  <w:bottom w:w="0" w:type="dxa"/>
                </w:tblCellMar>
              </w:tblPrEx>
              <w:trPr>
                <w:gridBefore w:val="1"/>
                <w:wBefore w:w="108" w:type="dxa"/>
                <w:trHeight w:val="377"/>
              </w:trPr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</w:rPr>
                    <w:t>Question 1</w:t>
                  </w:r>
                </w:p>
              </w:tc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 xml:space="preserve">What is twenty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  <w:u w:val="single"/>
                    </w:rPr>
                    <w:t xml:space="preserve">add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 xml:space="preserve">two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  <w:u w:val="single"/>
                    </w:rPr>
                    <w:t xml:space="preserve">add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two?</w:t>
                  </w: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sz w:val="26"/>
                      <w:szCs w:val="26"/>
                    </w:rPr>
                    <w:t>Write your answer in the box.</w:t>
                  </w:r>
                </w:p>
              </w:tc>
            </w:tr>
            <w:tr w:rsidR="00627B7E" w:rsidRPr="00627B7E" w:rsidTr="00627B7E">
              <w:tblPrEx>
                <w:tblCellMar>
                  <w:top w:w="0" w:type="dxa"/>
                  <w:bottom w:w="0" w:type="dxa"/>
                </w:tblCellMar>
              </w:tblPrEx>
              <w:trPr>
                <w:gridBefore w:val="1"/>
                <w:wBefore w:w="108" w:type="dxa"/>
                <w:trHeight w:val="594"/>
              </w:trPr>
              <w:tc>
                <w:tcPr>
                  <w:tcW w:w="5338" w:type="dxa"/>
                  <w:gridSpan w:val="2"/>
                </w:tcPr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</w:rPr>
                    <w:t>Question 2</w:t>
                  </w:r>
                </w:p>
              </w:tc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I am thinking of a number.</w:t>
                  </w: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 xml:space="preserve">It has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  <w:u w:val="single"/>
                    </w:rPr>
                    <w:t xml:space="preserve">four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 xml:space="preserve">tens and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  <w:u w:val="single"/>
                    </w:rPr>
                    <w:t xml:space="preserve">two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ones.</w:t>
                  </w: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sz w:val="26"/>
                      <w:szCs w:val="26"/>
                    </w:rPr>
                    <w:t>Write my number in the box.</w:t>
                  </w:r>
                </w:p>
              </w:tc>
            </w:tr>
            <w:tr w:rsidR="00627B7E" w:rsidRPr="00627B7E" w:rsidTr="00627B7E">
              <w:tblPrEx>
                <w:tblCellMar>
                  <w:top w:w="0" w:type="dxa"/>
                  <w:bottom w:w="0" w:type="dxa"/>
                </w:tblCellMar>
              </w:tblPrEx>
              <w:trPr>
                <w:gridBefore w:val="1"/>
                <w:wBefore w:w="108" w:type="dxa"/>
                <w:trHeight w:val="811"/>
              </w:trPr>
              <w:tc>
                <w:tcPr>
                  <w:tcW w:w="5338" w:type="dxa"/>
                  <w:gridSpan w:val="2"/>
                </w:tcPr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</w:rPr>
                    <w:t>Question 3</w:t>
                  </w: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</w:p>
              </w:tc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Look at the circle.</w:t>
                  </w: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Part of the circle is shaded.</w:t>
                  </w: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 xml:space="preserve">Tick the fraction below that shows the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  <w:u w:val="single"/>
                    </w:rPr>
                    <w:t xml:space="preserve">shaded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part of the circle.</w:t>
                  </w: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sz w:val="26"/>
                      <w:szCs w:val="26"/>
                    </w:rPr>
                    <w:t>Put your tick in the box by the correct fraction.</w:t>
                  </w:r>
                </w:p>
              </w:tc>
            </w:tr>
            <w:tr w:rsidR="00627B7E" w:rsidRPr="00627B7E" w:rsidTr="00627B7E">
              <w:tblPrEx>
                <w:tblCellMar>
                  <w:top w:w="0" w:type="dxa"/>
                  <w:bottom w:w="0" w:type="dxa"/>
                </w:tblCellMar>
              </w:tblPrEx>
              <w:trPr>
                <w:gridBefore w:val="1"/>
                <w:wBefore w:w="108" w:type="dxa"/>
                <w:trHeight w:val="1023"/>
              </w:trPr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</w:rPr>
                    <w:t>Question 4</w:t>
                  </w:r>
                </w:p>
              </w:tc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sz w:val="26"/>
                      <w:szCs w:val="26"/>
                    </w:rPr>
                    <w:t>Turn the page over and look at question 4.</w:t>
                  </w: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 xml:space="preserve">There are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  <w:u w:val="single"/>
                    </w:rPr>
                    <w:t xml:space="preserve">thirteen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marbles in a jar.</w:t>
                  </w: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 xml:space="preserve">The jar can hold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  <w:u w:val="single"/>
                    </w:rPr>
                    <w:t xml:space="preserve">twenty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marbles.</w:t>
                  </w: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How many more marbles can fit in the jar?</w:t>
                  </w: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sz w:val="26"/>
                      <w:szCs w:val="26"/>
                    </w:rPr>
                    <w:t>Write your answer in the box.</w:t>
                  </w:r>
                </w:p>
              </w:tc>
            </w:tr>
            <w:tr w:rsidR="00627B7E" w:rsidRPr="00627B7E" w:rsidTr="00627B7E">
              <w:tblPrEx>
                <w:tblCellMar>
                  <w:top w:w="0" w:type="dxa"/>
                  <w:bottom w:w="0" w:type="dxa"/>
                </w:tblCellMar>
              </w:tblPrEx>
              <w:trPr>
                <w:gridBefore w:val="1"/>
                <w:wBefore w:w="108" w:type="dxa"/>
                <w:trHeight w:val="321"/>
              </w:trPr>
              <w:tc>
                <w:tcPr>
                  <w:tcW w:w="5338" w:type="dxa"/>
                  <w:gridSpan w:val="2"/>
                </w:tcPr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  <w:b/>
                      <w:bCs/>
                    </w:rPr>
                  </w:pPr>
                </w:p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</w:rPr>
                    <w:lastRenderedPageBreak/>
                    <w:t>Question 5</w:t>
                  </w:r>
                </w:p>
              </w:tc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lastRenderedPageBreak/>
                    <w:t xml:space="preserve">Write the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  <w:u w:val="single"/>
                    </w:rPr>
                    <w:t xml:space="preserve">same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number in both boxes to make the multiplication correct.</w:t>
                  </w:r>
                </w:p>
              </w:tc>
            </w:tr>
            <w:tr w:rsidR="00627B7E" w:rsidRPr="00627B7E" w:rsidTr="00627B7E">
              <w:tblPrEx>
                <w:tblCellMar>
                  <w:top w:w="0" w:type="dxa"/>
                  <w:bottom w:w="0" w:type="dxa"/>
                </w:tblCellMar>
              </w:tblPrEx>
              <w:trPr>
                <w:gridAfter w:val="3"/>
                <w:wAfter w:w="5446" w:type="dxa"/>
                <w:trHeight w:val="153"/>
              </w:trPr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bookmarkStart w:id="0" w:name="_GoBack"/>
                  <w:bookmarkEnd w:id="0"/>
                </w:p>
              </w:tc>
            </w:tr>
            <w:tr w:rsidR="00627B7E" w:rsidRPr="00627B7E" w:rsidTr="00627B7E">
              <w:tblPrEx>
                <w:tblCellMar>
                  <w:top w:w="0" w:type="dxa"/>
                  <w:bottom w:w="0" w:type="dxa"/>
                </w:tblCellMar>
              </w:tblPrEx>
              <w:trPr>
                <w:gridAfter w:val="3"/>
                <w:wAfter w:w="5446" w:type="dxa"/>
                <w:trHeight w:val="594"/>
              </w:trPr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</w:p>
              </w:tc>
            </w:tr>
            <w:tr w:rsidR="00627B7E" w:rsidRPr="00627B7E" w:rsidTr="00627B7E">
              <w:tblPrEx>
                <w:tblCellMar>
                  <w:top w:w="0" w:type="dxa"/>
                  <w:bottom w:w="0" w:type="dxa"/>
                </w:tblCellMar>
              </w:tblPrEx>
              <w:trPr>
                <w:gridAfter w:val="3"/>
                <w:wAfter w:w="5446" w:type="dxa"/>
                <w:trHeight w:val="811"/>
              </w:trPr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</w:p>
              </w:tc>
            </w:tr>
            <w:tr w:rsidR="00627B7E" w:rsidRPr="00627B7E" w:rsidTr="00627B7E">
              <w:tblPrEx>
                <w:tblCellMar>
                  <w:top w:w="0" w:type="dxa"/>
                  <w:bottom w:w="0" w:type="dxa"/>
                </w:tblCellMar>
              </w:tblPrEx>
              <w:trPr>
                <w:gridAfter w:val="3"/>
                <w:wAfter w:w="5446" w:type="dxa"/>
                <w:trHeight w:val="1023"/>
              </w:trPr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</w:p>
              </w:tc>
            </w:tr>
            <w:tr w:rsidR="00627B7E" w:rsidRPr="00627B7E" w:rsidTr="00627B7E">
              <w:tblPrEx>
                <w:tblCellMar>
                  <w:top w:w="0" w:type="dxa"/>
                  <w:bottom w:w="0" w:type="dxa"/>
                </w:tblCellMar>
              </w:tblPrEx>
              <w:trPr>
                <w:gridAfter w:val="1"/>
                <w:wAfter w:w="108" w:type="dxa"/>
                <w:trHeight w:val="321"/>
              </w:trPr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21" w:lineRule="atLeast"/>
                    <w:rPr>
                      <w:rFonts w:ascii="Myriad Pro" w:hAnsi="Myriad Pro" w:cs="Myriad Pro"/>
                    </w:rPr>
                  </w:pPr>
                </w:p>
              </w:tc>
              <w:tc>
                <w:tcPr>
                  <w:tcW w:w="5338" w:type="dxa"/>
                  <w:gridSpan w:val="2"/>
                </w:tcPr>
                <w:p w:rsidR="00627B7E" w:rsidRPr="00627B7E" w:rsidRDefault="00627B7E" w:rsidP="00627B7E">
                  <w:pPr>
                    <w:autoSpaceDE w:val="0"/>
                    <w:autoSpaceDN w:val="0"/>
                    <w:adjustRightInd w:val="0"/>
                    <w:spacing w:after="100" w:line="261" w:lineRule="atLeast"/>
                    <w:rPr>
                      <w:rFonts w:ascii="Myriad Pro" w:hAnsi="Myriad Pro" w:cs="Myriad Pro"/>
                      <w:sz w:val="26"/>
                      <w:szCs w:val="26"/>
                    </w:rPr>
                  </w:pP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 xml:space="preserve">Write the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  <w:u w:val="single"/>
                    </w:rPr>
                    <w:t xml:space="preserve">same </w:t>
                  </w:r>
                  <w:r w:rsidRPr="00627B7E">
                    <w:rPr>
                      <w:rFonts w:ascii="Myriad Pro" w:hAnsi="Myriad Pro" w:cs="Myriad Pro"/>
                      <w:b/>
                      <w:bCs/>
                      <w:sz w:val="26"/>
                      <w:szCs w:val="26"/>
                    </w:rPr>
                    <w:t>number in both boxes to make the multiplication correct.</w:t>
                  </w:r>
                </w:p>
              </w:tc>
            </w:tr>
          </w:tbl>
          <w:p w:rsidR="00932182" w:rsidRPr="00627B7E" w:rsidRDefault="00932182">
            <w:pPr>
              <w:pStyle w:val="Pa9"/>
              <w:spacing w:after="100"/>
              <w:rPr>
                <w:rFonts w:cs="Myriad Pro"/>
                <w:sz w:val="22"/>
                <w:szCs w:val="22"/>
              </w:rPr>
            </w:pPr>
          </w:p>
        </w:tc>
        <w:tc>
          <w:tcPr>
            <w:tcW w:w="3834" w:type="dxa"/>
          </w:tcPr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lastRenderedPageBreak/>
              <w:t xml:space="preserve">What is twenty </w:t>
            </w:r>
            <w:r>
              <w:rPr>
                <w:rStyle w:val="A12"/>
              </w:rPr>
              <w:t xml:space="preserve">add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two </w:t>
            </w:r>
            <w:r>
              <w:rPr>
                <w:rStyle w:val="A12"/>
              </w:rPr>
              <w:t xml:space="preserve">add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two?</w:t>
            </w:r>
          </w:p>
          <w:p w:rsidR="00932182" w:rsidRDefault="00627B7E" w:rsidP="00627B7E">
            <w:pPr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6"/>
                <w:szCs w:val="26"/>
              </w:rPr>
              <w:t>Write your answer in the box.</w:t>
            </w:r>
          </w:p>
          <w:p w:rsidR="00627B7E" w:rsidRDefault="00627B7E" w:rsidP="00627B7E"/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I am thinking of a number.</w:t>
            </w:r>
          </w:p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It has </w:t>
            </w:r>
            <w:r>
              <w:rPr>
                <w:rStyle w:val="A12"/>
              </w:rPr>
              <w:t xml:space="preserve">four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tens and </w:t>
            </w:r>
            <w:r>
              <w:rPr>
                <w:rStyle w:val="A12"/>
              </w:rPr>
              <w:t xml:space="preserve">two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ones.</w:t>
            </w:r>
          </w:p>
          <w:p w:rsidR="00627B7E" w:rsidRDefault="00627B7E" w:rsidP="00627B7E">
            <w:pPr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6"/>
                <w:szCs w:val="26"/>
              </w:rPr>
              <w:t>Write my number in the box.</w:t>
            </w:r>
          </w:p>
          <w:p w:rsidR="00627B7E" w:rsidRDefault="00627B7E" w:rsidP="00627B7E"/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Look at the circle.</w:t>
            </w:r>
          </w:p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Part of the circle is shaded.</w:t>
            </w:r>
          </w:p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Tick the fraction below that shows the </w:t>
            </w:r>
            <w:r>
              <w:rPr>
                <w:rStyle w:val="A12"/>
              </w:rPr>
              <w:t xml:space="preserve">shaded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part of the circle.</w:t>
            </w:r>
          </w:p>
          <w:p w:rsidR="00627B7E" w:rsidRDefault="00627B7E" w:rsidP="00627B7E">
            <w:pPr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6"/>
                <w:szCs w:val="26"/>
              </w:rPr>
              <w:t>Put your tick in the box by the correct fraction.</w:t>
            </w:r>
          </w:p>
          <w:p w:rsidR="00627B7E" w:rsidRDefault="00627B7E" w:rsidP="00627B7E"/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6"/>
                <w:szCs w:val="26"/>
              </w:rPr>
              <w:t>Turn the page over and look at question 4.</w:t>
            </w:r>
          </w:p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There are </w:t>
            </w:r>
            <w:r>
              <w:rPr>
                <w:rStyle w:val="A12"/>
              </w:rPr>
              <w:t xml:space="preserve">thirteen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marbles in a jar.</w:t>
            </w:r>
          </w:p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The jar can hold </w:t>
            </w:r>
            <w:r>
              <w:rPr>
                <w:rStyle w:val="A12"/>
              </w:rPr>
              <w:t xml:space="preserve">twenty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marbles.</w:t>
            </w:r>
          </w:p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How many more marbles can fit in the jar?</w:t>
            </w:r>
          </w:p>
          <w:p w:rsidR="00627B7E" w:rsidRDefault="00627B7E" w:rsidP="00627B7E">
            <w:pPr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6"/>
                <w:szCs w:val="26"/>
              </w:rPr>
              <w:t>Write your answer in the box.</w:t>
            </w:r>
          </w:p>
          <w:p w:rsidR="00627B7E" w:rsidRDefault="00627B7E" w:rsidP="00627B7E"/>
          <w:p w:rsidR="00627B7E" w:rsidRDefault="00627B7E" w:rsidP="00627B7E">
            <w:pPr>
              <w:pStyle w:val="Pa18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lastRenderedPageBreak/>
              <w:t xml:space="preserve">Write the </w:t>
            </w:r>
            <w:r>
              <w:rPr>
                <w:rStyle w:val="A12"/>
              </w:rPr>
              <w:t xml:space="preserve">same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number in both boxes to make the multiplication correct.</w:t>
            </w:r>
          </w:p>
          <w:p w:rsidR="00627B7E" w:rsidRPr="00627B7E" w:rsidRDefault="00627B7E" w:rsidP="00627B7E"/>
        </w:tc>
      </w:tr>
      <w:tr w:rsidR="00627B7E" w:rsidRPr="00627B7E">
        <w:trPr>
          <w:trHeight w:val="696"/>
        </w:trPr>
        <w:tc>
          <w:tcPr>
            <w:tcW w:w="3834" w:type="dxa"/>
          </w:tcPr>
          <w:p w:rsidR="00932182" w:rsidRPr="00627B7E" w:rsidRDefault="00932182">
            <w:pPr>
              <w:pStyle w:val="Pa9"/>
              <w:spacing w:after="100"/>
              <w:rPr>
                <w:rFonts w:cs="Myriad Pro"/>
                <w:sz w:val="22"/>
                <w:szCs w:val="22"/>
              </w:rPr>
            </w:pPr>
          </w:p>
        </w:tc>
        <w:tc>
          <w:tcPr>
            <w:tcW w:w="3834" w:type="dxa"/>
          </w:tcPr>
          <w:p w:rsidR="00932182" w:rsidRPr="00627B7E" w:rsidRDefault="00932182" w:rsidP="00932182"/>
        </w:tc>
      </w:tr>
      <w:tr w:rsidR="00627B7E" w:rsidRPr="00627B7E">
        <w:trPr>
          <w:trHeight w:val="1069"/>
        </w:trPr>
        <w:tc>
          <w:tcPr>
            <w:tcW w:w="3834" w:type="dxa"/>
          </w:tcPr>
          <w:p w:rsidR="00932182" w:rsidRPr="00627B7E" w:rsidRDefault="00932182">
            <w:pPr>
              <w:pStyle w:val="Pa9"/>
              <w:spacing w:after="100"/>
              <w:rPr>
                <w:rFonts w:cs="Myriad Pro"/>
                <w:sz w:val="22"/>
                <w:szCs w:val="22"/>
              </w:rPr>
            </w:pPr>
          </w:p>
        </w:tc>
        <w:tc>
          <w:tcPr>
            <w:tcW w:w="3834" w:type="dxa"/>
          </w:tcPr>
          <w:p w:rsidR="00932182" w:rsidRPr="00627B7E" w:rsidRDefault="00932182" w:rsidP="00932182"/>
        </w:tc>
      </w:tr>
      <w:tr w:rsidR="00627B7E" w:rsidRPr="00627B7E">
        <w:trPr>
          <w:trHeight w:val="1069"/>
        </w:trPr>
        <w:tc>
          <w:tcPr>
            <w:tcW w:w="3834" w:type="dxa"/>
          </w:tcPr>
          <w:p w:rsidR="00932182" w:rsidRPr="00627B7E" w:rsidRDefault="00932182">
            <w:pPr>
              <w:pStyle w:val="Pa9"/>
              <w:spacing w:after="100"/>
              <w:rPr>
                <w:rFonts w:cs="Myriad Pro"/>
                <w:sz w:val="22"/>
                <w:szCs w:val="22"/>
              </w:rPr>
            </w:pPr>
          </w:p>
        </w:tc>
        <w:tc>
          <w:tcPr>
            <w:tcW w:w="3834" w:type="dxa"/>
          </w:tcPr>
          <w:p w:rsidR="00932182" w:rsidRPr="00627B7E" w:rsidRDefault="00932182" w:rsidP="00932182"/>
        </w:tc>
      </w:tr>
      <w:tr w:rsidR="00627B7E" w:rsidRPr="00627B7E" w:rsidTr="00932182">
        <w:trPr>
          <w:trHeight w:val="1069"/>
        </w:trPr>
        <w:tc>
          <w:tcPr>
            <w:tcW w:w="3834" w:type="dxa"/>
            <w:tcBorders>
              <w:left w:val="nil"/>
              <w:bottom w:val="nil"/>
            </w:tcBorders>
          </w:tcPr>
          <w:p w:rsidR="00932182" w:rsidRPr="00627B7E" w:rsidRDefault="00932182">
            <w:pPr>
              <w:pStyle w:val="Pa9"/>
              <w:spacing w:after="100"/>
              <w:rPr>
                <w:rFonts w:cs="Myriad Pro"/>
                <w:b/>
                <w:bCs/>
                <w:sz w:val="22"/>
                <w:szCs w:val="22"/>
              </w:rPr>
            </w:pPr>
          </w:p>
        </w:tc>
        <w:tc>
          <w:tcPr>
            <w:tcW w:w="3834" w:type="dxa"/>
            <w:tcBorders>
              <w:bottom w:val="nil"/>
              <w:right w:val="nil"/>
            </w:tcBorders>
          </w:tcPr>
          <w:p w:rsidR="00932182" w:rsidRPr="00627B7E" w:rsidRDefault="00932182">
            <w:pPr>
              <w:pStyle w:val="Pa9"/>
              <w:spacing w:after="100"/>
              <w:rPr>
                <w:rFonts w:cs="Myriad Pro"/>
                <w:i/>
                <w:iCs/>
                <w:sz w:val="22"/>
                <w:szCs w:val="22"/>
              </w:rPr>
            </w:pPr>
          </w:p>
        </w:tc>
      </w:tr>
    </w:tbl>
    <w:p w:rsidR="00932182" w:rsidRPr="00932182" w:rsidRDefault="00932182">
      <w:pPr>
        <w:rPr>
          <w:lang w:val="en-GB"/>
        </w:rPr>
      </w:pPr>
    </w:p>
    <w:sectPr w:rsidR="00932182" w:rsidRPr="00932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182"/>
    <w:rsid w:val="00384C9A"/>
    <w:rsid w:val="00627B7E"/>
    <w:rsid w:val="0093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7AB6D"/>
  <w15:chartTrackingRefBased/>
  <w15:docId w15:val="{884637DE-4461-4E14-8CEB-C82C02E2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9">
    <w:name w:val="Pa9"/>
    <w:basedOn w:val="Normal"/>
    <w:next w:val="Normal"/>
    <w:uiPriority w:val="99"/>
    <w:rsid w:val="00932182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7B7E"/>
    <w:pPr>
      <w:autoSpaceDE w:val="0"/>
      <w:autoSpaceDN w:val="0"/>
      <w:adjustRightInd w:val="0"/>
      <w:spacing w:after="0" w:line="261" w:lineRule="atLeast"/>
    </w:pPr>
    <w:rPr>
      <w:rFonts w:ascii="Myriad Pro" w:hAnsi="Myriad Pro"/>
      <w:sz w:val="24"/>
      <w:szCs w:val="24"/>
    </w:rPr>
  </w:style>
  <w:style w:type="character" w:customStyle="1" w:styleId="A12">
    <w:name w:val="A12"/>
    <w:uiPriority w:val="99"/>
    <w:rsid w:val="00627B7E"/>
    <w:rPr>
      <w:rFonts w:cs="Myriad Pro"/>
      <w:b/>
      <w:bCs/>
      <w:color w:val="000000"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2020-06-16T13:44:00Z</dcterms:created>
  <dcterms:modified xsi:type="dcterms:W3CDTF">2020-06-16T13:44:00Z</dcterms:modified>
</cp:coreProperties>
</file>